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7"/>
      </w:tblGrid>
      <w:tr w:rsidR="007834B5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834B5" w:rsidRDefault="007834B5">
            <w:pPr>
              <w:pStyle w:val="ConsPlusNormal"/>
            </w:pPr>
            <w:bookmarkStart w:id="0" w:name="_GoBack"/>
            <w:bookmarkEnd w:id="0"/>
            <w:r>
              <w:t>31 октября 2017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834B5" w:rsidRDefault="007834B5">
            <w:pPr>
              <w:pStyle w:val="ConsPlusNormal"/>
              <w:jc w:val="right"/>
            </w:pPr>
            <w:r>
              <w:t>N 263-ОЗ</w:t>
            </w:r>
          </w:p>
        </w:tc>
      </w:tr>
    </w:tbl>
    <w:p w:rsidR="007834B5" w:rsidRDefault="007834B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jc w:val="center"/>
      </w:pPr>
      <w:r>
        <w:t>КАЛУЖСКАЯ ОБЛАСТЬ</w:t>
      </w:r>
    </w:p>
    <w:p w:rsidR="007834B5" w:rsidRDefault="007834B5">
      <w:pPr>
        <w:pStyle w:val="ConsPlusTitle"/>
        <w:jc w:val="center"/>
      </w:pPr>
    </w:p>
    <w:p w:rsidR="007834B5" w:rsidRDefault="007834B5">
      <w:pPr>
        <w:pStyle w:val="ConsPlusTitle"/>
        <w:jc w:val="center"/>
      </w:pPr>
      <w:r>
        <w:t>ЗАКОН</w:t>
      </w:r>
    </w:p>
    <w:p w:rsidR="007834B5" w:rsidRDefault="007834B5">
      <w:pPr>
        <w:pStyle w:val="ConsPlusTitle"/>
        <w:jc w:val="center"/>
      </w:pPr>
    </w:p>
    <w:p w:rsidR="007834B5" w:rsidRDefault="007834B5">
      <w:pPr>
        <w:pStyle w:val="ConsPlusTitle"/>
        <w:jc w:val="center"/>
      </w:pPr>
      <w:r>
        <w:t>О ДОПОЛНИТЕЛЬНЫХ МЕРАХ СОЦИАЛЬНОЙ ПОДДЕРЖКИ МОЛОДЫХ</w:t>
      </w:r>
    </w:p>
    <w:p w:rsidR="007834B5" w:rsidRDefault="007834B5">
      <w:pPr>
        <w:pStyle w:val="ConsPlusTitle"/>
        <w:jc w:val="center"/>
      </w:pPr>
      <w:r>
        <w:t>СПЕЦИАЛИСТОВ СЕЛЬСКОХОЗЯЙСТВЕННОГО ПРОИЗВОДСТВА</w:t>
      </w:r>
    </w:p>
    <w:p w:rsidR="007834B5" w:rsidRDefault="007834B5">
      <w:pPr>
        <w:pStyle w:val="ConsPlusTitle"/>
        <w:jc w:val="center"/>
      </w:pPr>
      <w:r>
        <w:t>НА ТЕРРИТОРИИ КАЛУЖСКОЙ ОБЛАСТИ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jc w:val="right"/>
      </w:pPr>
      <w:proofErr w:type="gramStart"/>
      <w:r>
        <w:t>Принят</w:t>
      </w:r>
      <w:proofErr w:type="gramEnd"/>
    </w:p>
    <w:p w:rsidR="007834B5" w:rsidRDefault="007834B5">
      <w:pPr>
        <w:pStyle w:val="ConsPlusNormal"/>
        <w:jc w:val="right"/>
      </w:pPr>
      <w:r>
        <w:t>Постановлением</w:t>
      </w:r>
    </w:p>
    <w:p w:rsidR="007834B5" w:rsidRDefault="007834B5">
      <w:pPr>
        <w:pStyle w:val="ConsPlusNormal"/>
        <w:jc w:val="right"/>
      </w:pPr>
      <w:r>
        <w:t>Законодательного Собрания Калужской области</w:t>
      </w:r>
    </w:p>
    <w:p w:rsidR="007834B5" w:rsidRDefault="007834B5">
      <w:pPr>
        <w:pStyle w:val="ConsPlusNormal"/>
        <w:jc w:val="right"/>
      </w:pPr>
      <w:r>
        <w:t>от 26 октября 2017 г. N 528</w:t>
      </w:r>
    </w:p>
    <w:p w:rsidR="007834B5" w:rsidRDefault="007834B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7834B5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834B5" w:rsidRDefault="007834B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834B5" w:rsidRDefault="007834B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Калужской области от 19.02.2019 N 442-ОЗ)</w:t>
            </w:r>
          </w:p>
        </w:tc>
      </w:tr>
    </w:tbl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1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proofErr w:type="gramStart"/>
      <w:r>
        <w:t>Настоящий Закон в целях привлечения и закрепления молодых специалистов в сфере сельскохозяйственного производства на территории Калужской области устанавливает дополнительные меры социальной поддержки молодым специалистам сельскохозяйственного производства, осуществляющим трудовую деятельность в сельскохозяйственных организациях на территории Калужской области, в виде ежеквартальной денежной выплаты и ежегодного денежного пособия (далее - меры социальной поддержки молодых специалистов сельскохозяйственного производства).</w:t>
      </w:r>
      <w:proofErr w:type="gramEnd"/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2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r>
        <w:t>Для целей настоящего Закона используются следующие основные понятия: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 xml:space="preserve">сельскохозяйственная организация - это сельскохозяйственный товаропроизводитель, признаваемый таковым в соответствии с </w:t>
      </w:r>
      <w:hyperlink r:id="rId6" w:history="1">
        <w:r>
          <w:rPr>
            <w:color w:val="0000FF"/>
          </w:rPr>
          <w:t>частью первой</w:t>
        </w:r>
      </w:hyperlink>
      <w:r>
        <w:t xml:space="preserve"> и </w:t>
      </w:r>
      <w:hyperlink r:id="rId7" w:history="1">
        <w:r>
          <w:rPr>
            <w:color w:val="0000FF"/>
          </w:rPr>
          <w:t>пунктом третьим части второй статьи 3</w:t>
        </w:r>
      </w:hyperlink>
      <w:r>
        <w:t xml:space="preserve"> Федерального закона от 29 декабря 2006 года N 264-ФЗ "О развитии сельского хозяйства", зарегистрированный на территории Калужской области, включая юридическое лицо, обособленное подразделение которого осуществляет сельскохозяйственную деятельность на территории Калужской области;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 xml:space="preserve">молодой специалист сельскохозяйственного производства - выпускник образовательной организации высшего образования или выпускник профессиональной образовательной организации в возрасте до 30 </w:t>
      </w:r>
      <w:proofErr w:type="gramStart"/>
      <w:r>
        <w:t>лет</w:t>
      </w:r>
      <w:proofErr w:type="gramEnd"/>
      <w:r>
        <w:t xml:space="preserve"> включительно, получивший соответствующий документ об уровне образования и (или) квалификации, осуществляющий трудовую деятельность либо трудоустроившийся в сельскохозяйственную организацию не позднее шести месяцев с даты получения документа об уровне образования и (или) квалификации (не считая периода прохождения военной службы по призыву или альтернативной гражданской службы, периода беременности и родов, периода ухода за ребенком до достижения им возраста трех лет), при условии, что сельскохозяйственная организация является основным местом работы молодого специалиста (далее - молодой специалист).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3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bookmarkStart w:id="1" w:name="P31"/>
      <w:bookmarkEnd w:id="1"/>
      <w:r>
        <w:lastRenderedPageBreak/>
        <w:t>1. Ежеквартальная денежная выплата назначается молодым специалистам в следующих размерах: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- для выпускников образовательных организаций высшего образования - 15645 рублей;</w:t>
      </w:r>
    </w:p>
    <w:p w:rsidR="007834B5" w:rsidRDefault="007834B5">
      <w:pPr>
        <w:pStyle w:val="ConsPlusNormal"/>
        <w:jc w:val="both"/>
      </w:pPr>
      <w:r>
        <w:t xml:space="preserve">(в ред. </w:t>
      </w:r>
      <w:hyperlink r:id="rId8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proofErr w:type="gramStart"/>
      <w:r>
        <w:t>- для выпускников профессиональных образовательных организаций, получившим среднее профессиональное образование по программам подготовки специалистов среднего звена, - 12516 рублей;</w:t>
      </w:r>
      <w:proofErr w:type="gramEnd"/>
    </w:p>
    <w:p w:rsidR="007834B5" w:rsidRDefault="007834B5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- для выпускников профессиональных образовательных организаций, получивших среднее профессиональное образование по программам подготовки квалифицированных рабочих (служащих), - 9387 рублей;</w:t>
      </w:r>
    </w:p>
    <w:p w:rsidR="007834B5" w:rsidRDefault="007834B5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 xml:space="preserve">- для окончивших профессиональную образовательную организацию по программам подготовки специалистов среднего звена и совмещающих работу в сельскохозяйственной организации с </w:t>
      </w:r>
      <w:proofErr w:type="gramStart"/>
      <w:r>
        <w:t>обучением по</w:t>
      </w:r>
      <w:proofErr w:type="gramEnd"/>
      <w:r>
        <w:t xml:space="preserve"> заочной форме в образовательной организации высшего образования - 15645 рублей;</w:t>
      </w:r>
    </w:p>
    <w:p w:rsidR="007834B5" w:rsidRDefault="007834B5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proofErr w:type="gramStart"/>
      <w:r>
        <w:t>- для окончивших профессиональную образовательную организацию по программам подготовки квалифицированных рабочих (служащих) и совмещающих работу в сельскохозяйственной организации с обучением по заочной форме в образовательной организации высшего образования - 12516 рублей.</w:t>
      </w:r>
      <w:proofErr w:type="gramEnd"/>
    </w:p>
    <w:p w:rsidR="007834B5" w:rsidRDefault="007834B5">
      <w:pPr>
        <w:pStyle w:val="ConsPlusNormal"/>
        <w:jc w:val="both"/>
      </w:pPr>
      <w:r>
        <w:t xml:space="preserve">(в ред. </w:t>
      </w:r>
      <w:hyperlink r:id="rId12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 xml:space="preserve">2. Ежеквартальная денежная выплата предоставляется молодому специалисту по одному из оснований, указанному в </w:t>
      </w:r>
      <w:hyperlink w:anchor="P31" w:history="1">
        <w:r>
          <w:rPr>
            <w:color w:val="0000FF"/>
          </w:rPr>
          <w:t>пункте 1</w:t>
        </w:r>
      </w:hyperlink>
      <w:r>
        <w:t xml:space="preserve"> настоящей статьи, на основании его письменного заявления в течение трех лет за каждый фактически отработанный квартал.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4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r>
        <w:t>1. Ежегодное денежное пособие назначается молодому специалисту в следующих размерах: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- по окончании первого года работы - 31290 рублей;</w:t>
      </w:r>
    </w:p>
    <w:p w:rsidR="007834B5" w:rsidRDefault="007834B5">
      <w:pPr>
        <w:pStyle w:val="ConsPlusNormal"/>
        <w:jc w:val="both"/>
      </w:pPr>
      <w:r>
        <w:t xml:space="preserve">(в ред. </w:t>
      </w:r>
      <w:hyperlink r:id="rId13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- по окончании второго года работы - 52150 рублей;</w:t>
      </w:r>
    </w:p>
    <w:p w:rsidR="007834B5" w:rsidRDefault="007834B5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- по окончании третьего года работы - 78225 рублей.</w:t>
      </w:r>
    </w:p>
    <w:p w:rsidR="007834B5" w:rsidRDefault="007834B5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Калужской области от 19.02.2019 N 442-ОЗ)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2. Ежегодное денежное пособие предоставляется молодому специалисту на основании его письменного заявления за каждый фактически отработанный год.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5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bookmarkStart w:id="2" w:name="P57"/>
      <w:bookmarkEnd w:id="2"/>
      <w:r>
        <w:t>1. Предоставление молодому специалисту ежеквартальной денежной выплаты, ежегодного денежного пособия приостанавливается: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 xml:space="preserve">а) при расторжении трудового договора, заключенного между молодым специалистом и сельскохозяйственной организацией, с последующим заключением нового трудового договора между молодым специалистом и сельскохозяйственной организацией - на период, не </w:t>
      </w:r>
      <w:r>
        <w:lastRenderedPageBreak/>
        <w:t>превышающий трех месяцев;</w:t>
      </w:r>
    </w:p>
    <w:p w:rsidR="007834B5" w:rsidRDefault="007834B5">
      <w:pPr>
        <w:pStyle w:val="ConsPlusNormal"/>
        <w:spacing w:before="220"/>
        <w:ind w:firstLine="540"/>
        <w:jc w:val="both"/>
      </w:pPr>
      <w:r>
        <w:t>б) при расторжении трудового договора, заключенного между молодым специалистом и сельскохозяйственной организацией, в связи с прохождением им военной службы по призыву или альтернативной гражданской службы;</w:t>
      </w:r>
    </w:p>
    <w:p w:rsidR="007834B5" w:rsidRDefault="007834B5">
      <w:pPr>
        <w:pStyle w:val="ConsPlusNormal"/>
        <w:spacing w:before="220"/>
        <w:ind w:firstLine="540"/>
        <w:jc w:val="both"/>
      </w:pPr>
      <w:bookmarkStart w:id="3" w:name="P60"/>
      <w:bookmarkEnd w:id="3"/>
      <w:proofErr w:type="gramStart"/>
      <w:r>
        <w:t xml:space="preserve">в) на периоды отпуска по беременности и родам, отпуска по уходу за ребенком до достижения им возраста трех лет, в том числе на периоды беременности и родов, периоды по уходу за ребенком до достижения им возраста трех лет - при прекращении трудового договора по основаниям, предусмотренным </w:t>
      </w:r>
      <w:hyperlink r:id="rId16" w:history="1">
        <w:r>
          <w:rPr>
            <w:color w:val="0000FF"/>
          </w:rPr>
          <w:t>статьей 261</w:t>
        </w:r>
      </w:hyperlink>
      <w:r>
        <w:t xml:space="preserve"> Трудового кодекса Российской Федерации.</w:t>
      </w:r>
      <w:proofErr w:type="gramEnd"/>
    </w:p>
    <w:p w:rsidR="007834B5" w:rsidRDefault="007834B5">
      <w:pPr>
        <w:pStyle w:val="ConsPlusNormal"/>
        <w:spacing w:before="220"/>
        <w:ind w:firstLine="540"/>
        <w:jc w:val="both"/>
      </w:pPr>
      <w:bookmarkStart w:id="4" w:name="P61"/>
      <w:bookmarkEnd w:id="4"/>
      <w:r>
        <w:t>2. Возобновление ежеквартальной денежной выплаты, ежегодного денежного пособия осуществляется на основании письменного заявления молодого специалиста со дня принятия уполномоченным органом исполнительной власти Калужской области в сфере агропромышленного комплекса решения о возобновлении ежеквартальной денежной выплаты, ежегодного денежного пособия при условии:</w:t>
      </w:r>
    </w:p>
    <w:p w:rsidR="007834B5" w:rsidRDefault="007834B5">
      <w:pPr>
        <w:pStyle w:val="ConsPlusNormal"/>
        <w:spacing w:before="220"/>
        <w:ind w:firstLine="540"/>
        <w:jc w:val="both"/>
      </w:pPr>
      <w:proofErr w:type="gramStart"/>
      <w:r>
        <w:t>а) заключения нового трудового договора между молодым специалистом и сельскохозяйственной организацией в течение трех месяцев со дня расторжения трудового договора, заключенного между молодым специалистом и сельскохозяйственной организацией;</w:t>
      </w:r>
      <w:proofErr w:type="gramEnd"/>
    </w:p>
    <w:p w:rsidR="007834B5" w:rsidRDefault="007834B5">
      <w:pPr>
        <w:pStyle w:val="ConsPlusNormal"/>
        <w:spacing w:before="220"/>
        <w:ind w:firstLine="540"/>
        <w:jc w:val="both"/>
      </w:pPr>
      <w:r>
        <w:t>б) заключения трудового договора между молодым специалистом и сельскохозяйственной организацией в течение трех месяцев со дня увольнения его с военной службы по призыву или альтернативной гражданской службы;</w:t>
      </w:r>
    </w:p>
    <w:p w:rsidR="007834B5" w:rsidRDefault="007834B5">
      <w:pPr>
        <w:pStyle w:val="ConsPlusNormal"/>
        <w:spacing w:before="220"/>
        <w:ind w:firstLine="540"/>
        <w:jc w:val="both"/>
      </w:pPr>
      <w:proofErr w:type="gramStart"/>
      <w:r>
        <w:t xml:space="preserve">в) окончания отпуска по беременности и родам, отпуска по уходу за ребенком до достижения им возраста трех лет либо заключения трудового договора между молодым специалистом и сельскохозяйственной организацией в течение трех месяцев после окончания периодов, предусмотренных </w:t>
      </w:r>
      <w:hyperlink w:anchor="P60" w:history="1">
        <w:r>
          <w:rPr>
            <w:color w:val="0000FF"/>
          </w:rPr>
          <w:t>подпунктом "в" пункта 1</w:t>
        </w:r>
      </w:hyperlink>
      <w:r>
        <w:t xml:space="preserve"> настоящей статьи, - при прекращении трудового договора по основаниям, предусмотренным </w:t>
      </w:r>
      <w:hyperlink r:id="rId17" w:history="1">
        <w:r>
          <w:rPr>
            <w:color w:val="0000FF"/>
          </w:rPr>
          <w:t>статьей 261</w:t>
        </w:r>
      </w:hyperlink>
      <w:r>
        <w:t xml:space="preserve"> Трудового кодекса Российской Федерации.</w:t>
      </w:r>
      <w:proofErr w:type="gramEnd"/>
    </w:p>
    <w:p w:rsidR="007834B5" w:rsidRDefault="007834B5">
      <w:pPr>
        <w:pStyle w:val="ConsPlusNormal"/>
        <w:spacing w:before="220"/>
        <w:ind w:firstLine="540"/>
        <w:jc w:val="both"/>
      </w:pPr>
      <w:r>
        <w:t xml:space="preserve">3. </w:t>
      </w:r>
      <w:proofErr w:type="gramStart"/>
      <w:r>
        <w:t xml:space="preserve">Молодой специалист утрачивает право на назначенные ему в соответствии с настоящим Законом ежеквартальную денежную выплату, ежегодное денежное пособие, предоставление которых было приостановлено по основаниям, предусмотренным </w:t>
      </w:r>
      <w:hyperlink w:anchor="P57" w:history="1">
        <w:r>
          <w:rPr>
            <w:color w:val="0000FF"/>
          </w:rPr>
          <w:t>пунктом 1</w:t>
        </w:r>
      </w:hyperlink>
      <w:r>
        <w:t xml:space="preserve"> настоящей статьи, при несоблюдении условий для возобновления предоставления данных выплат, указанных в </w:t>
      </w:r>
      <w:hyperlink w:anchor="P61" w:history="1">
        <w:r>
          <w:rPr>
            <w:color w:val="0000FF"/>
          </w:rPr>
          <w:t>пункте 2</w:t>
        </w:r>
      </w:hyperlink>
      <w:r>
        <w:t xml:space="preserve"> настоящей статьи.</w:t>
      </w:r>
      <w:proofErr w:type="gramEnd"/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6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r>
        <w:t>Назначение и предоставление ежеквартальных денежных выплат, ежегодных денежных пособий молодому специалисту осуществляется уполномоченным органом исполнительной власти Калужской области в сфере агропромышленного комплекса в порядке, им установленном.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7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r>
        <w:t>Финансирование расходов, связанных с предоставлением мер социальной поддержки молодым специалистам сельскохозяйственного производства, предусмотренных настоящим Законом, осуществляется за счет средств областного бюджета.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Title"/>
        <w:ind w:firstLine="540"/>
        <w:jc w:val="both"/>
        <w:outlineLvl w:val="0"/>
      </w:pPr>
      <w:r>
        <w:t>Статья 8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ind w:firstLine="540"/>
        <w:jc w:val="both"/>
      </w:pPr>
      <w:r>
        <w:t>Настоящий Закон вступает в силу через десять дней после его официального опубликования и распространяется на правоотношения, возникшие с 1 января 2018 года.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jc w:val="right"/>
      </w:pPr>
      <w:r>
        <w:lastRenderedPageBreak/>
        <w:t>Губернатор Калужской области</w:t>
      </w:r>
    </w:p>
    <w:p w:rsidR="007834B5" w:rsidRDefault="007834B5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7834B5" w:rsidRDefault="007834B5">
      <w:pPr>
        <w:pStyle w:val="ConsPlusNormal"/>
      </w:pPr>
      <w:r>
        <w:t>г. Калуга</w:t>
      </w:r>
    </w:p>
    <w:p w:rsidR="007834B5" w:rsidRDefault="007834B5">
      <w:pPr>
        <w:pStyle w:val="ConsPlusNormal"/>
        <w:spacing w:before="220"/>
      </w:pPr>
      <w:r>
        <w:t>31 октября 2017 г.</w:t>
      </w:r>
    </w:p>
    <w:p w:rsidR="007834B5" w:rsidRDefault="007834B5">
      <w:pPr>
        <w:pStyle w:val="ConsPlusNormal"/>
        <w:spacing w:before="220"/>
      </w:pPr>
      <w:r>
        <w:t>N 263-ОЗ</w:t>
      </w:r>
    </w:p>
    <w:p w:rsidR="007834B5" w:rsidRDefault="007834B5">
      <w:pPr>
        <w:pStyle w:val="ConsPlusNormal"/>
        <w:jc w:val="both"/>
      </w:pPr>
    </w:p>
    <w:p w:rsidR="007834B5" w:rsidRDefault="007834B5">
      <w:pPr>
        <w:pStyle w:val="ConsPlusNormal"/>
        <w:jc w:val="both"/>
      </w:pPr>
    </w:p>
    <w:sectPr w:rsidR="007834B5" w:rsidSect="00770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4B5"/>
    <w:rsid w:val="007834B5"/>
    <w:rsid w:val="007D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4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34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4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4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834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4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0617C837E201A29BA459A2BB5E9A8B2E3B3E075F4026EED2059E395295BD94319829C4EB1026317C12A2494A85FC268578FCFA960C98FCFFECD659s2SDM" TargetMode="External"/><Relationship Id="rId13" Type="http://schemas.openxmlformats.org/officeDocument/2006/relationships/hyperlink" Target="consultantplus://offline/ref=4A0617C837E201A29BA459A2BB5E9A8B2E3B3E075F4026EED2059E395295BD94319829C4EB1026317C12A2494C85FC268578FCFA960C98FCFFECD659s2SD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A0617C837E201A29BA459B4B832C4852A31640956472DB88951986E0DC5BBC171D82F91A8542B317419F6190EDBA577C933F1FE801098F9sES8M" TargetMode="External"/><Relationship Id="rId12" Type="http://schemas.openxmlformats.org/officeDocument/2006/relationships/hyperlink" Target="consultantplus://offline/ref=4A0617C837E201A29BA459A2BB5E9A8B2E3B3E075F4026EED2059E395295BD94319829C4EB1026317C12A2494E85FC268578FCFA960C98FCFFECD659s2SDM" TargetMode="External"/><Relationship Id="rId17" Type="http://schemas.openxmlformats.org/officeDocument/2006/relationships/hyperlink" Target="consultantplus://offline/ref=4A0617C837E201A29BA459B4B832C4852A32610F5C442DB88951986E0DC5BBC171D82F91A0552C3B2843E61D478EA069C129EFF89E13s9S1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A0617C837E201A29BA459B4B832C4852A32610F5C442DB88951986E0DC5BBC171D82F91A0552C3B2843E61D478EA069C129EFF89E13s9S1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A0617C837E201A29BA459B4B832C4852A31640956472DB88951986E0DC5BBC171D82F91A8542A367F19F6190EDBA577C933F1FE801098F9sES8M" TargetMode="External"/><Relationship Id="rId11" Type="http://schemas.openxmlformats.org/officeDocument/2006/relationships/hyperlink" Target="consultantplus://offline/ref=4A0617C837E201A29BA459A2BB5E9A8B2E3B3E075F4026EED2059E395295BD94319829C4EB1026317C12A2494985FC268578FCFA960C98FCFFECD659s2SDM" TargetMode="External"/><Relationship Id="rId5" Type="http://schemas.openxmlformats.org/officeDocument/2006/relationships/hyperlink" Target="consultantplus://offline/ref=4A0617C837E201A29BA459A2BB5E9A8B2E3B3E075F4026EED2059E395295BD94319829C4EB1026317C12A2484285FC268578FCFA960C98FCFFECD659s2SDM" TargetMode="External"/><Relationship Id="rId15" Type="http://schemas.openxmlformats.org/officeDocument/2006/relationships/hyperlink" Target="consultantplus://offline/ref=4A0617C837E201A29BA459A2BB5E9A8B2E3B3E075F4026EED2059E395295BD94319829C4EB1026317C12A2494285FC268578FCFA960C98FCFFECD659s2SDM" TargetMode="External"/><Relationship Id="rId10" Type="http://schemas.openxmlformats.org/officeDocument/2006/relationships/hyperlink" Target="consultantplus://offline/ref=4A0617C837E201A29BA459A2BB5E9A8B2E3B3E075F4026EED2059E395295BD94319829C4EB1026317C12A2494885FC268578FCFA960C98FCFFECD659s2SD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A0617C837E201A29BA459A2BB5E9A8B2E3B3E075F4026EED2059E395295BD94319829C4EB1026317C12A2494B85FC268578FCFA960C98FCFFECD659s2SDM" TargetMode="External"/><Relationship Id="rId14" Type="http://schemas.openxmlformats.org/officeDocument/2006/relationships/hyperlink" Target="consultantplus://offline/ref=4A0617C837E201A29BA459A2BB5E9A8B2E3B3E075F4026EED2059E395295BD94319829C4EB1026317C12A2494D85FC268578FCFA960C98FCFFECD659s2SD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1495</Words>
  <Characters>8526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2019-04-08T12:18:00Z</dcterms:created>
  <dcterms:modified xsi:type="dcterms:W3CDTF">2019-04-08T12:19:00Z</dcterms:modified>
</cp:coreProperties>
</file>